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outlineLvl w:val="0"/>
        <w:rPr>
          <w:rFonts w:ascii="黑体" w:hAnsi="黑体" w:eastAsia="黑体"/>
          <w:b/>
          <w:color w:val="000000" w:themeColor="text1"/>
          <w:sz w:val="32"/>
          <w:szCs w:val="32"/>
        </w:rPr>
      </w:pPr>
      <w:bookmarkStart w:id="0" w:name="_Toc26512"/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20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年浙江省高校招生计算机类职业技能操作考试考生守则</w:t>
      </w:r>
      <w:bookmarkEnd w:id="0"/>
    </w:p>
    <w:p>
      <w:pPr>
        <w:adjustRightInd w:val="0"/>
        <w:snapToGrid w:val="0"/>
        <w:spacing w:line="400" w:lineRule="exact"/>
        <w:jc w:val="center"/>
        <w:rPr>
          <w:rFonts w:hint="eastAsia" w:ascii="宋体" w:hAnsi="宋体"/>
          <w:b/>
          <w:color w:val="000000" w:themeColor="text1"/>
          <w:sz w:val="30"/>
          <w:szCs w:val="30"/>
        </w:rPr>
      </w:pPr>
    </w:p>
    <w:p>
      <w:pPr>
        <w:snapToGrid w:val="0"/>
        <w:spacing w:line="400" w:lineRule="exact"/>
        <w:ind w:firstLine="420" w:firstLineChars="200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一、考生必须凭有效的准考证、身份证在</w:t>
      </w:r>
      <w:r>
        <w:rPr>
          <w:rFonts w:hint="eastAsia" w:ascii="宋体" w:hAnsi="宋体"/>
          <w:b/>
          <w:color w:val="000000" w:themeColor="text1"/>
          <w:szCs w:val="21"/>
        </w:rPr>
        <w:t>开考前45分钟</w:t>
      </w:r>
      <w:r>
        <w:rPr>
          <w:rFonts w:hint="eastAsia" w:ascii="宋体" w:hAnsi="宋体"/>
          <w:color w:val="000000" w:themeColor="text1"/>
          <w:szCs w:val="21"/>
        </w:rPr>
        <w:t>进入候考室等候，</w:t>
      </w:r>
      <w:r>
        <w:rPr>
          <w:rFonts w:hint="eastAsia" w:ascii="宋体" w:hAnsi="宋体"/>
          <w:b/>
          <w:color w:val="000000" w:themeColor="text1"/>
          <w:szCs w:val="21"/>
        </w:rPr>
        <w:t>开考前15分钟禁止考生进入候考室。</w:t>
      </w:r>
      <w:r>
        <w:rPr>
          <w:rFonts w:hint="eastAsia" w:ascii="宋体" w:hAnsi="宋体" w:cs="宋体"/>
          <w:color w:val="000000" w:themeColor="text1"/>
          <w:szCs w:val="21"/>
        </w:rPr>
        <w:t>进入候考室需按照指定座位入座，由候考室工作人员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对考生进行检录，核验考生身份，并请考生签到</w:t>
      </w:r>
      <w:r>
        <w:rPr>
          <w:rFonts w:hint="eastAsia" w:ascii="宋体" w:hAnsi="宋体" w:cs="宋体"/>
          <w:color w:val="000000" w:themeColor="text1"/>
          <w:szCs w:val="21"/>
        </w:rPr>
        <w:t>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二、</w:t>
      </w:r>
      <w:r>
        <w:rPr>
          <w:rFonts w:hint="eastAsia" w:ascii="宋体" w:hAnsi="宋体"/>
          <w:color w:val="000000" w:themeColor="text1"/>
          <w:szCs w:val="21"/>
        </w:rPr>
        <w:t>考生除携带无商标纸的饮料、矿泉水、准考证、身份证外其他任何物品不准带入候考室、考场、确认室，</w:t>
      </w:r>
      <w:r>
        <w:rPr>
          <w:rFonts w:hint="eastAsia" w:ascii="宋体" w:hAnsi="宋体" w:cs="宋体"/>
          <w:color w:val="000000" w:themeColor="text1"/>
          <w:szCs w:val="21"/>
        </w:rPr>
        <w:t>准考证正反两面均不得涂改、书写</w:t>
      </w:r>
      <w:r>
        <w:rPr>
          <w:rFonts w:hint="eastAsia" w:ascii="宋体" w:hAnsi="宋体"/>
          <w:color w:val="000000" w:themeColor="text1"/>
          <w:szCs w:val="21"/>
        </w:rPr>
        <w:t>。</w:t>
      </w:r>
      <w:bookmarkStart w:id="1" w:name="_GoBack"/>
      <w:bookmarkEnd w:id="1"/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严禁考生携带具有发送或者接收信息功能的设备、电子存储记忆录放设备、移动存储设备（如优盘、PDA）以及涂改液、修正带等物品进入候考室、考场、确认室，</w:t>
      </w:r>
      <w:r>
        <w:rPr>
          <w:rFonts w:hint="eastAsia" w:ascii="宋体" w:hAnsi="宋体" w:cs="宋体"/>
          <w:color w:val="000000" w:themeColor="text1"/>
          <w:szCs w:val="21"/>
        </w:rPr>
        <w:t>严禁将手机、资料、提包等物品带至候考位、考场位、确认室位。</w:t>
      </w:r>
      <w:r>
        <w:rPr>
          <w:rFonts w:hint="eastAsia" w:ascii="宋体" w:hAnsi="宋体"/>
          <w:color w:val="000000" w:themeColor="text1"/>
          <w:szCs w:val="21"/>
        </w:rPr>
        <w:t>候考室和考场内不得自行传递物品。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三、考生所持准考证座位号（机位号），为计算机随机处理产生，考生在考试开始前，由工作人员带领进入考场，入场后在指定座位号（机位号）入座并将准考证及身份证件放在桌面</w:t>
      </w:r>
      <w:r>
        <w:rPr>
          <w:rFonts w:hint="eastAsia" w:ascii="宋体" w:hAnsi="宋体"/>
          <w:color w:val="000000" w:themeColor="text1"/>
          <w:szCs w:val="21"/>
        </w:rPr>
        <w:t>指定位置。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四、开考后考生须在15分钟内完成登录。如因考生本人原因没完成登录的，将取消登录资格，以考生弃考（</w:t>
      </w:r>
      <w:r>
        <w:rPr>
          <w:rFonts w:hint="eastAsia" w:ascii="宋体"/>
          <w:color w:val="000000" w:themeColor="text1"/>
          <w:szCs w:val="21"/>
        </w:rPr>
        <w:t>0</w:t>
      </w:r>
      <w:r>
        <w:rPr>
          <w:rFonts w:hint="eastAsia" w:ascii="宋体" w:hAnsi="宋体"/>
          <w:color w:val="000000" w:themeColor="text1"/>
          <w:szCs w:val="21"/>
        </w:rPr>
        <w:t>分）论处并视为参考1次。考生登录时，应及时校对考生基本信息，如不符，立即举手，与监考员取得联系。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五、考试过程中，考生不得旁窥、交谈，不得拔动电源插座、禁止故意损坏考场设施设备，禁止考生将无关文件拷入考生文件夹、禁止抄录（复制）有关试题信息，否则视为违规。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六、考试时间由系统自动控制，考试期间考生必须及时进行存盘，在系统计时结束前保存数据并提交考试结果；系统计时结束，应立即停止任何操作，未存盘数据考试系统不予提交，所造成的一切后果由考生本人负责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七、考试全过程考生不得提前离开考场，未经监考人员允许不得离开座位。</w:t>
      </w:r>
    </w:p>
    <w:p>
      <w:pPr>
        <w:snapToGrid w:val="0"/>
        <w:spacing w:line="400" w:lineRule="exact"/>
        <w:ind w:firstLine="435"/>
        <w:jc w:val="left"/>
        <w:rPr>
          <w:rFonts w:hint="eastAsia" w:ascii="宋体" w:cs="宋体"/>
          <w:color w:val="000000" w:themeColor="text1"/>
        </w:rPr>
      </w:pPr>
      <w:r>
        <w:rPr>
          <w:rFonts w:hint="eastAsia" w:ascii="宋体" w:hAnsi="宋体"/>
          <w:color w:val="000000" w:themeColor="text1"/>
          <w:szCs w:val="21"/>
        </w:rPr>
        <w:t>八、</w:t>
      </w:r>
      <w:r>
        <w:rPr>
          <w:rFonts w:hint="eastAsia" w:ascii="宋体" w:hAnsi="宋体" w:cs="宋体"/>
          <w:color w:val="000000" w:themeColor="text1"/>
          <w:szCs w:val="21"/>
        </w:rPr>
        <w:t>如果</w:t>
      </w:r>
      <w:r>
        <w:rPr>
          <w:rFonts w:hint="eastAsia" w:ascii="宋体" w:hAnsi="宋体"/>
          <w:color w:val="000000" w:themeColor="text1"/>
        </w:rPr>
        <w:t>遇到</w:t>
      </w:r>
      <w:r>
        <w:rPr>
          <w:rFonts w:hint="eastAsia" w:ascii="宋体" w:hAnsi="宋体"/>
          <w:color w:val="000000" w:themeColor="text1"/>
          <w:szCs w:val="21"/>
        </w:rPr>
        <w:t>意外断电、机器死机、考试软件异常</w:t>
      </w:r>
      <w:r>
        <w:rPr>
          <w:rFonts w:hint="eastAsia" w:ascii="宋体" w:hAnsi="宋体" w:cs="宋体"/>
          <w:color w:val="000000" w:themeColor="text1"/>
          <w:szCs w:val="21"/>
        </w:rPr>
        <w:t>等</w:t>
      </w:r>
      <w:r>
        <w:rPr>
          <w:rFonts w:hint="eastAsia" w:ascii="宋体" w:hAnsi="宋体"/>
          <w:color w:val="000000" w:themeColor="text1"/>
          <w:szCs w:val="21"/>
        </w:rPr>
        <w:t>非考生恶意破坏的</w:t>
      </w:r>
      <w:r>
        <w:rPr>
          <w:rFonts w:hint="eastAsia" w:ascii="宋体" w:hAnsi="宋体" w:cs="宋体"/>
          <w:color w:val="000000" w:themeColor="text1"/>
          <w:szCs w:val="21"/>
        </w:rPr>
        <w:t>突发事件，不得自行重新启动电脑、关机等，向监考员举手示意，由考场系统管理员进行故障排查，在等待解决的过程中保持安静以免影响其他考生</w:t>
      </w:r>
      <w:r>
        <w:rPr>
          <w:rFonts w:hint="eastAsia" w:ascii="宋体" w:hAnsi="宋体"/>
          <w:color w:val="000000" w:themeColor="text1"/>
          <w:szCs w:val="21"/>
        </w:rPr>
        <w:t>，故障排除时间累积不超过5分钟(如果是第四场考试，累积超过时间不作规定)</w:t>
      </w:r>
      <w:r>
        <w:rPr>
          <w:rFonts w:hint="eastAsia" w:ascii="宋体" w:hAnsi="宋体"/>
          <w:color w:val="000000" w:themeColor="text1"/>
        </w:rPr>
        <w:t>，</w:t>
      </w:r>
      <w:r>
        <w:rPr>
          <w:rFonts w:hint="eastAsia" w:ascii="宋体" w:hAnsi="宋体"/>
          <w:color w:val="000000" w:themeColor="text1"/>
          <w:szCs w:val="21"/>
        </w:rPr>
        <w:t>使考试机恢复正常，考生在原考试机上再次登录考试；若原考试机仍无法恢复正常考试</w:t>
      </w:r>
      <w:r>
        <w:rPr>
          <w:rFonts w:hint="eastAsia" w:ascii="宋体" w:hAnsi="宋体"/>
          <w:color w:val="000000" w:themeColor="text1"/>
        </w:rPr>
        <w:t>，确认需更换计算机，在考场系统管理员的指导下更换同考场备用考试机；若排除故障</w:t>
      </w:r>
      <w:r>
        <w:rPr>
          <w:rFonts w:hint="eastAsia" w:ascii="宋体" w:hAnsi="宋体"/>
          <w:color w:val="000000" w:themeColor="text1"/>
          <w:szCs w:val="21"/>
        </w:rPr>
        <w:t>累积时间超过5分钟</w:t>
      </w:r>
      <w:r>
        <w:rPr>
          <w:rFonts w:hint="eastAsia" w:ascii="宋体" w:hAnsi="宋体"/>
          <w:color w:val="000000" w:themeColor="text1"/>
        </w:rPr>
        <w:t>，作延后考试处理</w:t>
      </w:r>
      <w:r>
        <w:rPr>
          <w:rFonts w:hint="eastAsia" w:ascii="宋体" w:hAnsi="宋体"/>
          <w:color w:val="000000" w:themeColor="text1"/>
          <w:szCs w:val="21"/>
        </w:rPr>
        <w:t>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九、考试结束信号发出后</w:t>
      </w:r>
      <w:r>
        <w:rPr>
          <w:rFonts w:hint="eastAsia" w:ascii="宋体"/>
          <w:color w:val="000000" w:themeColor="text1"/>
          <w:szCs w:val="21"/>
        </w:rPr>
        <w:t>,</w:t>
      </w:r>
      <w:r>
        <w:rPr>
          <w:rFonts w:hint="eastAsia" w:ascii="宋体" w:hAnsi="宋体"/>
          <w:color w:val="000000" w:themeColor="text1"/>
          <w:szCs w:val="21"/>
        </w:rPr>
        <w:t>立即停止答题。整场考试结束时，考生在原位等候，按监考员指令在工作人员带领下有序离开考场前往确认室，未等数据上传结果确认后擅自离开确认室的考生，若答案上传失败则自动放弃重考机会，本次考试成绩为“</w:t>
      </w:r>
      <w:r>
        <w:rPr>
          <w:rFonts w:hint="eastAsia" w:ascii="宋体"/>
          <w:color w:val="000000" w:themeColor="text1"/>
          <w:szCs w:val="21"/>
        </w:rPr>
        <w:t>0</w:t>
      </w:r>
      <w:r>
        <w:rPr>
          <w:rFonts w:hint="eastAsia" w:ascii="宋体" w:hAnsi="宋体"/>
          <w:color w:val="000000" w:themeColor="text1"/>
          <w:szCs w:val="21"/>
        </w:rPr>
        <w:t>”分，确认答案上传成功后才能由相关人员带离考点学校；带离确认室后，考生不准再在考场、学校等地逗留。</w:t>
      </w:r>
    </w:p>
    <w:p>
      <w:pPr>
        <w:snapToGrid w:val="0"/>
        <w:spacing w:line="400" w:lineRule="exact"/>
        <w:ind w:firstLine="435"/>
        <w:jc w:val="left"/>
        <w:rPr>
          <w:rFonts w:hint="eastAsia"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十、考生必须自觉服从监考员、系统管理员、候考室工作人员等考试工作人员的管理，不得以任何理由妨碍监考员、系统管理员等考试工作人员履行职责。不得扰乱考场及其他考试工作地点的秩序。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C5A"/>
    <w:rsid w:val="0004747E"/>
    <w:rsid w:val="00052374"/>
    <w:rsid w:val="00065F3A"/>
    <w:rsid w:val="00070215"/>
    <w:rsid w:val="000A0229"/>
    <w:rsid w:val="000A1A87"/>
    <w:rsid w:val="000C6B80"/>
    <w:rsid w:val="000D20B8"/>
    <w:rsid w:val="000E0B34"/>
    <w:rsid w:val="000F4199"/>
    <w:rsid w:val="00106D44"/>
    <w:rsid w:val="00117332"/>
    <w:rsid w:val="001717BF"/>
    <w:rsid w:val="001A7D1F"/>
    <w:rsid w:val="001C168A"/>
    <w:rsid w:val="001E54F6"/>
    <w:rsid w:val="001F5883"/>
    <w:rsid w:val="00201F14"/>
    <w:rsid w:val="00213523"/>
    <w:rsid w:val="002220F0"/>
    <w:rsid w:val="002237FE"/>
    <w:rsid w:val="00234996"/>
    <w:rsid w:val="00242D13"/>
    <w:rsid w:val="00243107"/>
    <w:rsid w:val="002579C8"/>
    <w:rsid w:val="002709F2"/>
    <w:rsid w:val="00283711"/>
    <w:rsid w:val="00295C5A"/>
    <w:rsid w:val="002E7CDB"/>
    <w:rsid w:val="00300731"/>
    <w:rsid w:val="00301227"/>
    <w:rsid w:val="00326933"/>
    <w:rsid w:val="00334D66"/>
    <w:rsid w:val="00356030"/>
    <w:rsid w:val="00357FC1"/>
    <w:rsid w:val="003601B5"/>
    <w:rsid w:val="0038530A"/>
    <w:rsid w:val="00387058"/>
    <w:rsid w:val="003A3775"/>
    <w:rsid w:val="003B2BD3"/>
    <w:rsid w:val="003E6A7F"/>
    <w:rsid w:val="003F7A73"/>
    <w:rsid w:val="0040630B"/>
    <w:rsid w:val="0041142E"/>
    <w:rsid w:val="00426E0F"/>
    <w:rsid w:val="0044137F"/>
    <w:rsid w:val="00442948"/>
    <w:rsid w:val="004546B0"/>
    <w:rsid w:val="0045601B"/>
    <w:rsid w:val="00475E71"/>
    <w:rsid w:val="00490CE6"/>
    <w:rsid w:val="0049409F"/>
    <w:rsid w:val="004B1F26"/>
    <w:rsid w:val="004B7B6C"/>
    <w:rsid w:val="004C2118"/>
    <w:rsid w:val="004C2F68"/>
    <w:rsid w:val="004D3BBC"/>
    <w:rsid w:val="004E099C"/>
    <w:rsid w:val="004F0454"/>
    <w:rsid w:val="00506159"/>
    <w:rsid w:val="005071E3"/>
    <w:rsid w:val="005146FE"/>
    <w:rsid w:val="005343F2"/>
    <w:rsid w:val="0053591D"/>
    <w:rsid w:val="00542787"/>
    <w:rsid w:val="0054650D"/>
    <w:rsid w:val="00566698"/>
    <w:rsid w:val="005672CB"/>
    <w:rsid w:val="00581EAC"/>
    <w:rsid w:val="00617C5A"/>
    <w:rsid w:val="006539DD"/>
    <w:rsid w:val="0066095E"/>
    <w:rsid w:val="00675321"/>
    <w:rsid w:val="0067578F"/>
    <w:rsid w:val="00684B5B"/>
    <w:rsid w:val="006A2819"/>
    <w:rsid w:val="006A37BB"/>
    <w:rsid w:val="006C3979"/>
    <w:rsid w:val="006F6FB6"/>
    <w:rsid w:val="0071134B"/>
    <w:rsid w:val="00713172"/>
    <w:rsid w:val="00741C0B"/>
    <w:rsid w:val="0074314E"/>
    <w:rsid w:val="007524DB"/>
    <w:rsid w:val="007526F8"/>
    <w:rsid w:val="007550E0"/>
    <w:rsid w:val="00757A40"/>
    <w:rsid w:val="00765029"/>
    <w:rsid w:val="00795161"/>
    <w:rsid w:val="007C1D55"/>
    <w:rsid w:val="007C3D9C"/>
    <w:rsid w:val="007E1186"/>
    <w:rsid w:val="007F3407"/>
    <w:rsid w:val="00854C34"/>
    <w:rsid w:val="00874956"/>
    <w:rsid w:val="00875D35"/>
    <w:rsid w:val="0087767F"/>
    <w:rsid w:val="00881419"/>
    <w:rsid w:val="008849ED"/>
    <w:rsid w:val="008B6F14"/>
    <w:rsid w:val="008D2486"/>
    <w:rsid w:val="008D6F5F"/>
    <w:rsid w:val="00921FD7"/>
    <w:rsid w:val="00924742"/>
    <w:rsid w:val="0095162F"/>
    <w:rsid w:val="00951F21"/>
    <w:rsid w:val="00954C2E"/>
    <w:rsid w:val="00957A55"/>
    <w:rsid w:val="00957D9A"/>
    <w:rsid w:val="00960284"/>
    <w:rsid w:val="00974E03"/>
    <w:rsid w:val="009E15EE"/>
    <w:rsid w:val="00A0429A"/>
    <w:rsid w:val="00A56D32"/>
    <w:rsid w:val="00A60E36"/>
    <w:rsid w:val="00A64164"/>
    <w:rsid w:val="00A82DBC"/>
    <w:rsid w:val="00AB7572"/>
    <w:rsid w:val="00AC3E0D"/>
    <w:rsid w:val="00AD070F"/>
    <w:rsid w:val="00AD55CC"/>
    <w:rsid w:val="00AD7858"/>
    <w:rsid w:val="00B04FAD"/>
    <w:rsid w:val="00B27330"/>
    <w:rsid w:val="00B421C7"/>
    <w:rsid w:val="00B44B99"/>
    <w:rsid w:val="00B62DF8"/>
    <w:rsid w:val="00B72888"/>
    <w:rsid w:val="00B72D87"/>
    <w:rsid w:val="00B810AF"/>
    <w:rsid w:val="00B97F3C"/>
    <w:rsid w:val="00BB1F97"/>
    <w:rsid w:val="00BD507E"/>
    <w:rsid w:val="00BD610E"/>
    <w:rsid w:val="00BE4268"/>
    <w:rsid w:val="00C0410D"/>
    <w:rsid w:val="00C425B2"/>
    <w:rsid w:val="00C43AD4"/>
    <w:rsid w:val="00C447FA"/>
    <w:rsid w:val="00C46D94"/>
    <w:rsid w:val="00C67441"/>
    <w:rsid w:val="00C92BFA"/>
    <w:rsid w:val="00CA14B5"/>
    <w:rsid w:val="00CB4476"/>
    <w:rsid w:val="00CB4E01"/>
    <w:rsid w:val="00CD30EA"/>
    <w:rsid w:val="00CD31B1"/>
    <w:rsid w:val="00CE04C9"/>
    <w:rsid w:val="00CE4124"/>
    <w:rsid w:val="00CF655A"/>
    <w:rsid w:val="00D00E23"/>
    <w:rsid w:val="00D0265C"/>
    <w:rsid w:val="00D670E0"/>
    <w:rsid w:val="00D82F67"/>
    <w:rsid w:val="00DA0D6B"/>
    <w:rsid w:val="00DA1025"/>
    <w:rsid w:val="00DA48E8"/>
    <w:rsid w:val="00DE5BE1"/>
    <w:rsid w:val="00E33B8D"/>
    <w:rsid w:val="00E60445"/>
    <w:rsid w:val="00E67E08"/>
    <w:rsid w:val="00E70B5A"/>
    <w:rsid w:val="00F162EC"/>
    <w:rsid w:val="00F25548"/>
    <w:rsid w:val="00F568EA"/>
    <w:rsid w:val="00F57785"/>
    <w:rsid w:val="00F831AA"/>
    <w:rsid w:val="00FA7BB7"/>
    <w:rsid w:val="00FC7AC9"/>
    <w:rsid w:val="00FF2D3E"/>
    <w:rsid w:val="37E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1005</Characters>
  <Lines>8</Lines>
  <Paragraphs>2</Paragraphs>
  <TotalTime>4</TotalTime>
  <ScaleCrop>false</ScaleCrop>
  <LinksUpToDate>false</LinksUpToDate>
  <CharactersWithSpaces>1179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2018-11-13T02:12:00Z</dcterms:created>
  <dc:creator>姜宇国</dc:creator>
  <cp:lastModifiedBy>Summer</cp:lastModifiedBy>
  <dcterms:modified xsi:type="dcterms:W3CDTF">2019-11-19T04:00:56Z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